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DE" w:rsidRPr="00765B39" w:rsidRDefault="00126D92" w:rsidP="00765B39">
      <w:pPr>
        <w:pStyle w:val="caps"/>
        <w:shd w:val="clear" w:color="auto" w:fill="F1F1F1"/>
        <w:jc w:val="center"/>
        <w:rPr>
          <w:rFonts w:ascii="Muli" w:hAnsi="Muli"/>
          <w:color w:val="5E5E5E"/>
          <w:szCs w:val="20"/>
        </w:rPr>
      </w:pPr>
      <w:r>
        <w:rPr>
          <w:rFonts w:ascii="Muli" w:hAnsi="Muli"/>
          <w:noProof/>
          <w:color w:val="5E5E5E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90pt;margin-top:-1.35pt;width:289.9pt;height:1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" fillcolor="white [3201]" strokeweight=".5pt">
            <v:textbox>
              <w:txbxContent>
                <w:p w:rsidR="00765B39" w:rsidRDefault="00855325" w:rsidP="00855325">
                  <w:pPr>
                    <w:jc w:val="both"/>
                  </w:pPr>
                  <w:r>
                    <w:t xml:space="preserve">Gli studenti della classe II D, secondaria Marconi hanno partecipato </w:t>
                  </w:r>
                  <w:r w:rsidRPr="00855325">
                    <w:rPr>
                      <w:b/>
                      <w:i/>
                    </w:rPr>
                    <w:t>con vivo interesse</w:t>
                  </w:r>
                  <w:r>
                    <w:t xml:space="preserve"> alla prova aperta del concerto </w:t>
                  </w:r>
                  <w:r w:rsidR="008F2723">
                    <w:t xml:space="preserve"> da camera </w:t>
                  </w:r>
                  <w:r>
                    <w:t xml:space="preserve">di  </w:t>
                  </w:r>
                  <w:hyperlink r:id="rId4" w:tgtFrame="_blank" w:tooltip="Lukas Hagen" w:history="1">
                    <w:r w:rsidRPr="00855325">
                      <w:rPr>
                        <w:rFonts w:ascii="Muli" w:hAnsi="Muli"/>
                        <w:color w:val="E34922"/>
                        <w:sz w:val="28"/>
                        <w:szCs w:val="20"/>
                      </w:rPr>
                      <w:t>Lukas Hagen</w:t>
                    </w:r>
                  </w:hyperlink>
                  <w:r w:rsidRPr="00855325">
                    <w:rPr>
                      <w:rFonts w:ascii="Muli" w:hAnsi="Muli"/>
                      <w:color w:val="5E5E5E"/>
                      <w:sz w:val="28"/>
                      <w:szCs w:val="20"/>
                    </w:rPr>
                    <w:t xml:space="preserve"> and Friends.</w:t>
                  </w:r>
                  <w:r>
                    <w:t>presso l’Auditorium San Barnaba di Brescia, in data 13 Maggio 2015.</w:t>
                  </w:r>
                </w:p>
              </w:txbxContent>
            </v:textbox>
          </v:shape>
        </w:pict>
      </w:r>
      <w:r w:rsidR="00765B39">
        <w:rPr>
          <w:rFonts w:ascii="Muli" w:hAnsi="Muli"/>
          <w:noProof/>
          <w:color w:val="5E5E5E"/>
          <w:szCs w:val="2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174625</wp:posOffset>
            </wp:positionV>
            <wp:extent cx="7529830" cy="1979295"/>
            <wp:effectExtent l="0" t="0" r="0" b="1905"/>
            <wp:wrapTopAndBottom/>
            <wp:docPr id="1" name="Immagine 1" descr=":::lavorazione:immagini word:ok:intestazione FB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lavorazione:immagini word:ok:intestazione FBB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3DE" w:rsidRPr="00765B39">
        <w:rPr>
          <w:rFonts w:ascii="Muli" w:hAnsi="Muli"/>
          <w:color w:val="5E5E5E"/>
          <w:szCs w:val="20"/>
        </w:rPr>
        <w:t xml:space="preserve">52° </w:t>
      </w:r>
      <w:r w:rsidR="002343DE" w:rsidRPr="00765B39">
        <w:rPr>
          <w:rStyle w:val="Enfasigrassetto"/>
          <w:rFonts w:ascii="Muli" w:hAnsi="Muli"/>
          <w:color w:val="5E5E5E"/>
          <w:szCs w:val="20"/>
        </w:rPr>
        <w:t>Festival Pianistico Internazionale</w:t>
      </w:r>
      <w:r w:rsidR="002343DE" w:rsidRPr="00765B39">
        <w:rPr>
          <w:rFonts w:ascii="Muli" w:hAnsi="Muli"/>
          <w:color w:val="5E5E5E"/>
          <w:szCs w:val="20"/>
        </w:rPr>
        <w:t xml:space="preserve"> di Brescia e Bergamo. “Fuoco barocco: da Bach a noi”.</w:t>
      </w:r>
    </w:p>
    <w:p w:rsidR="002343DE" w:rsidRPr="00765B39" w:rsidRDefault="00765B39" w:rsidP="00765B39">
      <w:pPr>
        <w:pStyle w:val="NormaleWeb"/>
        <w:shd w:val="clear" w:color="auto" w:fill="F1F1F1"/>
        <w:jc w:val="center"/>
        <w:rPr>
          <w:rFonts w:ascii="Muli" w:hAnsi="Muli"/>
          <w:color w:val="5E5E5E"/>
          <w:sz w:val="20"/>
          <w:szCs w:val="20"/>
          <w:lang w:val="en-US"/>
        </w:rPr>
      </w:pPr>
      <w:r w:rsidRPr="00765B39">
        <w:rPr>
          <w:sz w:val="22"/>
          <w:lang w:val="en-US"/>
        </w:rPr>
        <w:t xml:space="preserve">Prova aperta </w:t>
      </w:r>
      <w:hyperlink r:id="rId7" w:tgtFrame="_blank" w:tooltip="Lukas Hagen" w:history="1">
        <w:r w:rsidR="002343DE" w:rsidRPr="00765B39">
          <w:rPr>
            <w:rFonts w:ascii="Muli" w:hAnsi="Muli"/>
            <w:color w:val="E34922"/>
            <w:sz w:val="28"/>
            <w:szCs w:val="20"/>
            <w:lang w:val="en-US"/>
          </w:rPr>
          <w:t>Lukas Hagen</w:t>
        </w:r>
      </w:hyperlink>
      <w:r w:rsidR="002343DE" w:rsidRPr="00765B39">
        <w:rPr>
          <w:rFonts w:ascii="Muli" w:hAnsi="Muli"/>
          <w:color w:val="5E5E5E"/>
          <w:sz w:val="28"/>
          <w:szCs w:val="20"/>
          <w:lang w:val="en-US"/>
        </w:rPr>
        <w:t xml:space="preserve"> and Friends.</w:t>
      </w:r>
    </w:p>
    <w:p w:rsidR="002343DE" w:rsidRDefault="002343DE" w:rsidP="00765B39">
      <w:pPr>
        <w:pStyle w:val="NormaleWeb"/>
        <w:shd w:val="clear" w:color="auto" w:fill="F1F1F1"/>
        <w:jc w:val="center"/>
        <w:rPr>
          <w:rFonts w:ascii="Muli" w:hAnsi="Muli"/>
          <w:color w:val="5E5E5E"/>
          <w:sz w:val="20"/>
          <w:szCs w:val="20"/>
        </w:rPr>
      </w:pPr>
      <w:r>
        <w:rPr>
          <w:rStyle w:val="Enfasigrassetto"/>
          <w:rFonts w:ascii="Muli" w:hAnsi="Muli"/>
          <w:color w:val="5E5E5E"/>
          <w:sz w:val="20"/>
          <w:szCs w:val="20"/>
        </w:rPr>
        <w:t>Mozart</w:t>
      </w:r>
      <w:r>
        <w:rPr>
          <w:rFonts w:ascii="Muli" w:hAnsi="Muli"/>
          <w:color w:val="5E5E5E"/>
          <w:sz w:val="20"/>
          <w:szCs w:val="20"/>
        </w:rPr>
        <w:t xml:space="preserve">: </w:t>
      </w:r>
      <w:r>
        <w:rPr>
          <w:rStyle w:val="Enfasicorsivo"/>
          <w:rFonts w:ascii="Muli" w:hAnsi="Muli"/>
          <w:color w:val="5E5E5E"/>
          <w:sz w:val="20"/>
          <w:szCs w:val="20"/>
        </w:rPr>
        <w:t>Fuga in mi maggiore K 405.3 (da Bach BWV 878)</w:t>
      </w:r>
      <w:r>
        <w:rPr>
          <w:rFonts w:ascii="Muli" w:hAnsi="Muli"/>
          <w:color w:val="5E5E5E"/>
          <w:sz w:val="20"/>
          <w:szCs w:val="20"/>
        </w:rPr>
        <w:t>, </w:t>
      </w:r>
      <w:r>
        <w:rPr>
          <w:rStyle w:val="Enfasicorsivo"/>
          <w:rFonts w:ascii="Muli" w:hAnsi="Muli"/>
          <w:color w:val="5E5E5E"/>
          <w:sz w:val="20"/>
          <w:szCs w:val="20"/>
        </w:rPr>
        <w:t>Quintetto in do maggiore K 515</w:t>
      </w:r>
      <w:r>
        <w:rPr>
          <w:rFonts w:ascii="Muli" w:hAnsi="Muli"/>
          <w:color w:val="5E5E5E"/>
          <w:sz w:val="20"/>
          <w:szCs w:val="20"/>
        </w:rPr>
        <w:t>; </w:t>
      </w:r>
      <w:r>
        <w:rPr>
          <w:rStyle w:val="Enfasigrassetto"/>
          <w:rFonts w:ascii="Muli" w:hAnsi="Muli"/>
          <w:color w:val="5E5E5E"/>
          <w:sz w:val="20"/>
          <w:szCs w:val="20"/>
        </w:rPr>
        <w:t>Mendelssohn</w:t>
      </w:r>
      <w:r>
        <w:rPr>
          <w:rFonts w:ascii="Muli" w:hAnsi="Muli"/>
          <w:color w:val="5E5E5E"/>
          <w:sz w:val="20"/>
          <w:szCs w:val="20"/>
        </w:rPr>
        <w:t xml:space="preserve">: </w:t>
      </w:r>
      <w:r>
        <w:rPr>
          <w:rStyle w:val="Enfasicorsivo"/>
          <w:rFonts w:ascii="Muli" w:hAnsi="Muli"/>
          <w:color w:val="5E5E5E"/>
          <w:sz w:val="20"/>
          <w:szCs w:val="20"/>
        </w:rPr>
        <w:t>Quintetto in si bemolle maggiore op. 87</w:t>
      </w:r>
      <w:r>
        <w:rPr>
          <w:rFonts w:ascii="Muli" w:hAnsi="Muli"/>
          <w:color w:val="5E5E5E"/>
          <w:sz w:val="20"/>
          <w:szCs w:val="20"/>
        </w:rPr>
        <w:t>.</w:t>
      </w:r>
      <w:bookmarkStart w:id="0" w:name="_GoBack"/>
      <w:bookmarkEnd w:id="0"/>
    </w:p>
    <w:sectPr w:rsidR="002343DE" w:rsidSect="0012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l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2343DE"/>
    <w:rsid w:val="00126D92"/>
    <w:rsid w:val="001D6DE9"/>
    <w:rsid w:val="002343DE"/>
    <w:rsid w:val="003470C4"/>
    <w:rsid w:val="00474B69"/>
    <w:rsid w:val="00765B39"/>
    <w:rsid w:val="00855325"/>
    <w:rsid w:val="008F2723"/>
    <w:rsid w:val="00B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343DE"/>
    <w:rPr>
      <w:i/>
      <w:iCs/>
    </w:rPr>
  </w:style>
  <w:style w:type="character" w:styleId="Enfasigrassetto">
    <w:name w:val="Strong"/>
    <w:basedOn w:val="Carpredefinitoparagrafo"/>
    <w:uiPriority w:val="22"/>
    <w:qFormat/>
    <w:rsid w:val="002343D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43DE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ps">
    <w:name w:val="caps"/>
    <w:basedOn w:val="Normale"/>
    <w:rsid w:val="002343DE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343DE"/>
    <w:rPr>
      <w:i/>
      <w:iCs/>
    </w:rPr>
  </w:style>
  <w:style w:type="character" w:styleId="Enfasigrassetto">
    <w:name w:val="Strong"/>
    <w:basedOn w:val="Carpredefinitoparagrafo"/>
    <w:uiPriority w:val="22"/>
    <w:qFormat/>
    <w:rsid w:val="002343D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43DE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ps">
    <w:name w:val="caps"/>
    <w:basedOn w:val="Normale"/>
    <w:rsid w:val="002343DE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53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iki/Lukas_Ha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G:\LAVORO\A.S.2014-2015\PROGETTO%20ASCOLTO%202014-2015\PROVA%20APERTA%20FESTIVAL%20PIANISTICO\:::lavorazione:immagini%20word:ok:intestazione%20FBB.ti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http://de.wikipedia.org/wiki/Lukas_Hag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2015-06-25T14:43:00Z</dcterms:created>
  <dcterms:modified xsi:type="dcterms:W3CDTF">2015-06-25T14:43:00Z</dcterms:modified>
</cp:coreProperties>
</file>