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Book Antiqua" w:hAnsi="Book Antiqua"/>
          <w:u w:val="single"/>
        </w:rPr>
      </w:pPr>
      <w:bookmarkStart w:id="0" w:name="_GoBack"/>
      <w:bookmarkEnd w:id="0"/>
      <w:r>
        <w:rPr>
          <w:rFonts w:ascii="Book Antiqua" w:hAnsi="Book Antiqua"/>
          <w:u w:val="single"/>
        </w:rPr>
        <w:t>All. 3</w:t>
      </w:r>
    </w:p>
    <w:p>
      <w:pPr>
        <w:pStyle w:val="Normal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Dichiarazione diritto all'esclusione dalla graduatoria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Dirigente Scolastico 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ascii="Book Antiqua" w:hAnsi="Book Antiqua"/>
        </w:rPr>
        <w:t>Istituto Comprensivo “Tito Speri” Centro 2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ascii="Book Antiqua" w:hAnsi="Book Antiqua"/>
        </w:rPr>
        <w:t>Brescia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_l__ sottoscritt__  ________________________________________ nat__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dichiara sotto la propria responsabilità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diritto a non essere inserit__ nella graduatoria d'istituto per l'identificazione dei perdenti posto per l'a.s. 2018/19 in quanto beneficiari__ delle precedenze previste per il seguente motivo: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disabilità  e grave motivo di salute (titolo I)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personale disabile (titolo III)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assistenza al coniuge, al figlio, al genitore (titolo IV)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personale che ricopre cariche pubbliche nelle amministrazioni degli Enti Locali  (titolo VII)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Inoltre, dichiara  al fine dell'esclusione dalla graduatoria per l'individuazione dei soprannumerari che presenterà domanda volontaria di trasferimento per il comune di  __________________________, coincidente con quello dove risiede il familiare assistito.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Brescia,  __________________</w:t>
      </w:r>
    </w:p>
    <w:p>
      <w:pPr>
        <w:pStyle w:val="Normal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e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5500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5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LibreOffice/5.3.2.2$Windows_x86 LibreOffice_project/6cd4f1ef626f15116896b1d8e1398b56da0d0ee1</Application>
  <Pages>2</Pages>
  <Words>207</Words>
  <Characters>1372</Characters>
  <CharactersWithSpaces>1715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2018-03-19T11:41:00Z</dcterms:created>
  <dc:creator>personale1</dc:creator>
  <dc:description/>
  <dc:language>it-IT</dc:language>
  <cp:lastModifiedBy/>
  <cp:lastPrinted>2018-03-19T11:42:00Z</cp:lastPrinted>
  <dcterms:modified xsi:type="dcterms:W3CDTF">2018-03-24T14:08:36Z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